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5D1E" w14:textId="77326B8B" w:rsidR="00AA006C" w:rsidRDefault="00F36E53" w:rsidP="00B53DC5">
      <w:pPr>
        <w:pStyle w:val="Title"/>
        <w:jc w:val="center"/>
        <w:rPr>
          <w:sz w:val="44"/>
        </w:rPr>
      </w:pPr>
      <w:r>
        <w:rPr>
          <w:b/>
          <w:sz w:val="52"/>
        </w:rPr>
        <w:t>CARING FOR PREGNANT + PARENTING WOMEN WITH OPIOID USE DISORDER</w:t>
      </w:r>
    </w:p>
    <w:p w14:paraId="5608074A" w14:textId="731B6729" w:rsidR="00FB0A71" w:rsidRPr="00FB0A71" w:rsidRDefault="00FB0A71" w:rsidP="00FB0A71">
      <w:pPr>
        <w:pStyle w:val="Heading1"/>
        <w:jc w:val="center"/>
        <w:rPr>
          <w:sz w:val="32"/>
        </w:rPr>
      </w:pPr>
      <w:r w:rsidRPr="00FB0A71">
        <w:rPr>
          <w:sz w:val="32"/>
        </w:rPr>
        <w:t>September 6-7, 2018</w:t>
      </w:r>
    </w:p>
    <w:p w14:paraId="76452E90" w14:textId="2CA8D76D" w:rsidR="00FB0A71" w:rsidRDefault="00B53DC5" w:rsidP="00FB0A71">
      <w:pPr>
        <w:pStyle w:val="Heading2"/>
        <w:jc w:val="center"/>
        <w:rPr>
          <w:color w:val="auto"/>
        </w:rPr>
      </w:pPr>
      <w:r w:rsidRPr="00FB0A71">
        <w:rPr>
          <w:color w:val="auto"/>
        </w:rPr>
        <w:t>Embassy Suites – Charleston, West Virginia</w:t>
      </w:r>
    </w:p>
    <w:p w14:paraId="645D33A8" w14:textId="14945F0F" w:rsidR="00AA77C2" w:rsidRDefault="00AA77C2" w:rsidP="00F800F5">
      <w:pPr>
        <w:pStyle w:val="Heading1"/>
        <w:ind w:left="0"/>
      </w:pPr>
      <w:r>
        <w:t xml:space="preserve">Target Audience: </w:t>
      </w:r>
    </w:p>
    <w:p w14:paraId="35555CC8" w14:textId="7F320DB2" w:rsidR="00AA77C2" w:rsidRDefault="00AA77C2" w:rsidP="00F800F5">
      <w:pPr>
        <w:shd w:val="clear" w:color="auto" w:fill="F2F2F2" w:themeFill="background1" w:themeFillShade="F2"/>
      </w:pPr>
      <w:r>
        <w:t>OB/GYNs, n</w:t>
      </w:r>
      <w:r w:rsidRPr="00AA77C2">
        <w:t>eonatologists, pediatricians, MCOs</w:t>
      </w:r>
      <w:r>
        <w:t>, foundations, CPS workers, behavioral health providers, home visiting staff, peer recovery support specialists, local health departments, FQHCs, CMHCs, pharma-care, Medicaid</w:t>
      </w:r>
    </w:p>
    <w:p w14:paraId="21B42A7B" w14:textId="17CE6789" w:rsidR="00AA77C2" w:rsidRDefault="00AA77C2" w:rsidP="00AA77C2"/>
    <w:p w14:paraId="6466A4BF" w14:textId="12CE2B6E" w:rsidR="00AA77C2" w:rsidRDefault="00AA77C2" w:rsidP="00AA77C2">
      <w:r w:rsidRPr="00F800F5">
        <w:rPr>
          <w:b/>
        </w:rPr>
        <w:t>Objective</w:t>
      </w:r>
      <w:r w:rsidR="00BF07CE">
        <w:rPr>
          <w:b/>
        </w:rPr>
        <w:t>s</w:t>
      </w:r>
      <w:r>
        <w:t>:</w:t>
      </w:r>
    </w:p>
    <w:p w14:paraId="56572CE6" w14:textId="71B86F00" w:rsidR="00F800F5" w:rsidRDefault="00F800F5" w:rsidP="00BF07CE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 xml:space="preserve">Bring </w:t>
      </w:r>
      <w:r w:rsidR="00BF07CE">
        <w:t>West Virginia’s</w:t>
      </w:r>
      <w:r>
        <w:t xml:space="preserve"> </w:t>
      </w:r>
      <w:r w:rsidR="00BF07CE">
        <w:t xml:space="preserve">key </w:t>
      </w:r>
      <w:r>
        <w:t>people and resources together to agree on an approach moving forward around clinical and best practices</w:t>
      </w:r>
      <w:r w:rsidR="00BF07CE">
        <w:t xml:space="preserve"> for treating pregnant women with OUDs and their infants. </w:t>
      </w:r>
    </w:p>
    <w:p w14:paraId="0C89B794" w14:textId="468C321B" w:rsidR="00BF07CE" w:rsidRDefault="00BF07CE" w:rsidP="00BF07CE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Identify solutions that will work in West Virginia and develop actionable strategies for implementing these solutions.</w:t>
      </w:r>
    </w:p>
    <w:p w14:paraId="0B6B11E6" w14:textId="081B53E6" w:rsidR="00BF07CE" w:rsidRDefault="00BF07CE" w:rsidP="00BF07CE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t>Define the role of each entity in implementing identified solutions.</w:t>
      </w:r>
    </w:p>
    <w:p w14:paraId="358EAF98" w14:textId="29DDC6FD" w:rsidR="00F800F5" w:rsidRPr="00AA77C2" w:rsidRDefault="00F800F5" w:rsidP="00AA77C2"/>
    <w:p w14:paraId="2876E326" w14:textId="3CBE527E" w:rsidR="00FB0A71" w:rsidRPr="00FB0A71" w:rsidRDefault="00FB0A71" w:rsidP="00FB0A71">
      <w:pPr>
        <w:pStyle w:val="Title"/>
        <w:rPr>
          <w:sz w:val="48"/>
        </w:rPr>
      </w:pPr>
      <w:r w:rsidRPr="00FB0A71">
        <w:rPr>
          <w:sz w:val="48"/>
        </w:rPr>
        <w:t>Day 1</w:t>
      </w:r>
    </w:p>
    <w:p w14:paraId="2F0E6C0A" w14:textId="6F5F6A26" w:rsidR="006C063C" w:rsidRDefault="006C063C">
      <w:pPr>
        <w:kinsoku w:val="0"/>
        <w:overflowPunct w:val="0"/>
        <w:spacing w:before="1" w:line="10" w:lineRule="exact"/>
        <w:rPr>
          <w:sz w:val="2"/>
          <w:szCs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5833"/>
        <w:gridCol w:w="2263"/>
      </w:tblGrid>
      <w:tr w:rsidR="00AA006C" w14:paraId="1942150D" w14:textId="77777777" w:rsidTr="00FB0A71">
        <w:trPr>
          <w:trHeight w:hRule="exact" w:val="433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546A" w:themeFill="text2"/>
            <w:vAlign w:val="center"/>
          </w:tcPr>
          <w:p w14:paraId="575397B8" w14:textId="06790EAA" w:rsidR="00AA006C" w:rsidRPr="00FB0A71" w:rsidRDefault="00FB0A71" w:rsidP="00AA006C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>8:00 A.M.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</w:tcPr>
          <w:p w14:paraId="6A56A698" w14:textId="716F7EF7" w:rsidR="00AA006C" w:rsidRPr="00FB0A71" w:rsidRDefault="00FB0A71" w:rsidP="00AA006C">
            <w:pPr>
              <w:rPr>
                <w:color w:val="FFFFFF" w:themeColor="background1"/>
              </w:rPr>
            </w:pPr>
            <w:r w:rsidRPr="00FB0A71">
              <w:rPr>
                <w:rFonts w:ascii="Cambria" w:hAnsi="Cambria" w:cs="Cambria"/>
                <w:b/>
                <w:color w:val="FFFFFF" w:themeColor="background1"/>
                <w:spacing w:val="-1"/>
                <w:sz w:val="22"/>
                <w:szCs w:val="22"/>
              </w:rPr>
              <w:t>R</w:t>
            </w:r>
            <w:r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>E</w:t>
            </w:r>
            <w:r w:rsidRPr="00FB0A71">
              <w:rPr>
                <w:rFonts w:ascii="Cambria" w:hAnsi="Cambria" w:cs="Cambria"/>
                <w:b/>
                <w:color w:val="FFFFFF" w:themeColor="background1"/>
                <w:spacing w:val="-2"/>
                <w:sz w:val="22"/>
                <w:szCs w:val="22"/>
              </w:rPr>
              <w:t>G</w:t>
            </w:r>
            <w:r w:rsidRPr="00FB0A71">
              <w:rPr>
                <w:rFonts w:ascii="Cambria" w:hAnsi="Cambria" w:cs="Cambria"/>
                <w:b/>
                <w:color w:val="FFFFFF" w:themeColor="background1"/>
                <w:spacing w:val="1"/>
                <w:sz w:val="22"/>
                <w:szCs w:val="22"/>
              </w:rPr>
              <w:t>IS</w:t>
            </w:r>
            <w:r w:rsidRPr="00FB0A71">
              <w:rPr>
                <w:rFonts w:ascii="Cambria" w:hAnsi="Cambria" w:cs="Cambria"/>
                <w:b/>
                <w:color w:val="FFFFFF" w:themeColor="background1"/>
                <w:spacing w:val="-1"/>
                <w:sz w:val="22"/>
                <w:szCs w:val="22"/>
              </w:rPr>
              <w:t>TR</w:t>
            </w:r>
            <w:r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>A</w:t>
            </w:r>
            <w:r w:rsidRPr="00FB0A71">
              <w:rPr>
                <w:rFonts w:ascii="Cambria" w:hAnsi="Cambria" w:cs="Cambria"/>
                <w:b/>
                <w:color w:val="FFFFFF" w:themeColor="background1"/>
                <w:spacing w:val="-3"/>
                <w:sz w:val="22"/>
                <w:szCs w:val="22"/>
              </w:rPr>
              <w:t>T</w:t>
            </w:r>
            <w:r w:rsidRPr="00FB0A71">
              <w:rPr>
                <w:rFonts w:ascii="Cambria" w:hAnsi="Cambria" w:cs="Cambria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 xml:space="preserve">ON </w:t>
            </w:r>
          </w:p>
        </w:tc>
      </w:tr>
      <w:tr w:rsidR="004A3271" w14:paraId="000B7F56" w14:textId="77777777" w:rsidTr="00FB0A71">
        <w:trPr>
          <w:trHeight w:hRule="exact" w:val="703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CF1AA" w14:textId="019F99E4" w:rsidR="004A3271" w:rsidRPr="00261AB6" w:rsidRDefault="004A3271" w:rsidP="004A3271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8:30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FC446" w14:textId="73DAB7B7" w:rsidR="004A3271" w:rsidRDefault="00ED59B4" w:rsidP="004A3271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Welcome and Opening Remarks</w:t>
            </w:r>
            <w:r w:rsidR="004A3271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024" w14:textId="1DA65353" w:rsidR="004A3271" w:rsidRPr="00995ECA" w:rsidRDefault="00B421D5" w:rsidP="008D77A5">
            <w:pPr>
              <w:pStyle w:val="TableParagraph"/>
              <w:kinsoku w:val="0"/>
              <w:overflowPunct w:val="0"/>
              <w:ind w:left="90" w:right="104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95ECA">
              <w:rPr>
                <w:rFonts w:ascii="Cambria" w:hAnsi="Cambria"/>
                <w:sz w:val="22"/>
                <w:szCs w:val="22"/>
              </w:rPr>
              <w:t>Jean Bennett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</w:p>
        </w:tc>
      </w:tr>
      <w:tr w:rsidR="00B515C4" w14:paraId="38420B07" w14:textId="77777777" w:rsidTr="00FB0A71">
        <w:trPr>
          <w:trHeight w:val="69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E428E" w14:textId="6CE55F62" w:rsidR="00B515C4" w:rsidRPr="00261AB6" w:rsidRDefault="004A3271" w:rsidP="004A3271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704887" w:rsidRPr="00261AB6">
              <w:rPr>
                <w:rFonts w:ascii="Cambria" w:hAnsi="Cambria"/>
                <w:sz w:val="22"/>
                <w:szCs w:val="22"/>
              </w:rPr>
              <w:t>:</w:t>
            </w:r>
            <w:r w:rsidR="006D12C7">
              <w:rPr>
                <w:rFonts w:ascii="Cambria" w:hAnsi="Cambria"/>
                <w:sz w:val="22"/>
                <w:szCs w:val="22"/>
              </w:rPr>
              <w:t xml:space="preserve">45 </w:t>
            </w:r>
            <w:r w:rsidR="00704887" w:rsidRPr="00261AB6">
              <w:rPr>
                <w:rFonts w:ascii="Cambria" w:hAnsi="Cambria"/>
                <w:sz w:val="22"/>
                <w:szCs w:val="22"/>
              </w:rPr>
              <w:t xml:space="preserve">a.m. 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C0937" w14:textId="1F2D05C0" w:rsidR="00B515C4" w:rsidRDefault="003E3C47" w:rsidP="004A3271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Cambria" w:hAnsi="Cambria" w:cs="Cambria"/>
                <w:sz w:val="22"/>
                <w:szCs w:val="22"/>
              </w:rPr>
              <w:t>Intro</w:t>
            </w:r>
            <w:r w:rsidR="00ED59B4">
              <w:rPr>
                <w:rFonts w:ascii="Cambria" w:hAnsi="Cambria" w:cs="Cambria"/>
                <w:sz w:val="22"/>
                <w:szCs w:val="22"/>
              </w:rPr>
              <w:t>ductions and Overview of Meeting Objectives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75B3" w14:textId="231F1697" w:rsidR="006C632C" w:rsidRPr="006C632C" w:rsidRDefault="007D3524" w:rsidP="008D77A5">
            <w:pPr>
              <w:pStyle w:val="TableParagraph"/>
              <w:kinsoku w:val="0"/>
              <w:overflowPunct w:val="0"/>
              <w:ind w:left="90" w:right="104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Nancy Sullivan</w:t>
            </w:r>
          </w:p>
        </w:tc>
      </w:tr>
      <w:tr w:rsidR="003E3C47" w14:paraId="1573EC09" w14:textId="77777777" w:rsidTr="00BC4C2B">
        <w:trPr>
          <w:trHeight w:val="528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DCB75" w14:textId="127FF486" w:rsidR="003E3C47" w:rsidRPr="00261AB6" w:rsidRDefault="003E3C47" w:rsidP="004A3271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 w:rsidRPr="00261AB6">
              <w:rPr>
                <w:rFonts w:ascii="Cambria" w:hAnsi="Cambria"/>
                <w:sz w:val="22"/>
                <w:szCs w:val="22"/>
              </w:rPr>
              <w:t>9:</w:t>
            </w:r>
            <w:r>
              <w:rPr>
                <w:rFonts w:ascii="Cambria" w:hAnsi="Cambria"/>
                <w:sz w:val="22"/>
                <w:szCs w:val="22"/>
              </w:rPr>
              <w:t>00</w:t>
            </w:r>
            <w:r w:rsidRPr="00261AB6"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9E2A6" w14:textId="59BDD95D" w:rsidR="003E3C47" w:rsidRPr="00261AB6" w:rsidRDefault="003E3C47" w:rsidP="004A3271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Module 1: Background on Opioid Use Disorder in Pregnant Women 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CB885" w14:textId="70F90C4E" w:rsidR="003E3C47" w:rsidRPr="00995ECA" w:rsidRDefault="003E3C47" w:rsidP="008D77A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Hendree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Jones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</w:p>
          <w:p w14:paraId="1F68E05C" w14:textId="211F8C3A" w:rsidR="003E3C47" w:rsidRPr="00995ECA" w:rsidRDefault="003E3C47" w:rsidP="008D77A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E3C47" w14:paraId="3E4C652E" w14:textId="77777777" w:rsidTr="00BC4C2B">
        <w:trPr>
          <w:trHeight w:hRule="exact" w:val="640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4A85E" w14:textId="6ED775C5" w:rsidR="003E3C47" w:rsidRPr="00261AB6" w:rsidRDefault="003E3C47" w:rsidP="004A3271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9:35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BE508" w14:textId="5334DB4A" w:rsidR="003E3C47" w:rsidRDefault="003E3C47" w:rsidP="008A5C39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Module 2: Pharmacotherapy for Pregnant Women with Opioid Use Disorder</w:t>
            </w:r>
          </w:p>
        </w:tc>
        <w:tc>
          <w:tcPr>
            <w:tcW w:w="1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374E" w14:textId="6EB79F07" w:rsidR="003E3C47" w:rsidRPr="00995ECA" w:rsidRDefault="003E3C47" w:rsidP="008D77A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</w:p>
        </w:tc>
      </w:tr>
      <w:tr w:rsidR="00AA006C" w14:paraId="1C762103" w14:textId="77777777" w:rsidTr="00FB0A71">
        <w:trPr>
          <w:trHeight w:hRule="exact" w:val="44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B32DB1B" w14:textId="2823BC26" w:rsidR="00AA006C" w:rsidRPr="00AA006C" w:rsidRDefault="00AA006C" w:rsidP="004A3271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b/>
                <w:sz w:val="22"/>
                <w:szCs w:val="22"/>
              </w:rPr>
            </w:pPr>
            <w:r w:rsidRPr="00AA006C">
              <w:rPr>
                <w:rFonts w:ascii="Cambria" w:hAnsi="Cambria"/>
                <w:b/>
                <w:sz w:val="22"/>
                <w:szCs w:val="22"/>
              </w:rPr>
              <w:t>10:15 a.m.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CD850D" w14:textId="2A3C04AC" w:rsidR="00AA006C" w:rsidRPr="00995ECA" w:rsidRDefault="00AA006C" w:rsidP="008D77A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b/>
                <w:sz w:val="22"/>
                <w:szCs w:val="22"/>
              </w:rPr>
            </w:pPr>
            <w:r w:rsidRPr="00995ECA">
              <w:rPr>
                <w:rFonts w:ascii="Cambria" w:hAnsi="Cambria" w:cs="Cambria"/>
                <w:b/>
                <w:sz w:val="22"/>
                <w:szCs w:val="22"/>
              </w:rPr>
              <w:t>Break</w:t>
            </w:r>
          </w:p>
        </w:tc>
      </w:tr>
      <w:tr w:rsidR="0067464A" w14:paraId="2232EF23" w14:textId="77777777" w:rsidTr="00310506">
        <w:trPr>
          <w:trHeight w:hRule="exact" w:val="1054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B3E2F" w14:textId="7264F368" w:rsidR="0067464A" w:rsidRDefault="003816FA" w:rsidP="0067464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67464A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30</w:t>
            </w:r>
            <w:r w:rsidR="0067464A"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20674" w14:textId="5CCD203F" w:rsidR="007B3987" w:rsidRDefault="007B3987" w:rsidP="0067464A">
            <w:pPr>
              <w:pStyle w:val="TableParagraph"/>
              <w:kinsoku w:val="0"/>
              <w:overflowPunct w:val="0"/>
              <w:ind w:left="134"/>
            </w:pPr>
            <w:r>
              <w:t>Collaborative</w:t>
            </w:r>
            <w:r w:rsidR="0067464A">
              <w:t xml:space="preserve"> Practice</w:t>
            </w:r>
            <w:r>
              <w:t xml:space="preserve"> Model</w:t>
            </w:r>
            <w:r w:rsidR="0067464A">
              <w:t xml:space="preserve">s in West Virginia: </w:t>
            </w:r>
          </w:p>
          <w:p w14:paraId="351D6EA9" w14:textId="21D3CE67" w:rsidR="0067464A" w:rsidRDefault="0067464A" w:rsidP="0067464A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t>Drug-Free Moms &amp; Babies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1E37" w14:textId="26CB776F" w:rsidR="0067464A" w:rsidRPr="00310506" w:rsidRDefault="00B27E38" w:rsidP="0067464A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Banfield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MD</w:t>
            </w:r>
            <w:r w:rsidR="0067464A">
              <w:rPr>
                <w:rFonts w:ascii="Cambria" w:hAnsi="Cambria"/>
                <w:sz w:val="22"/>
                <w:szCs w:val="22"/>
              </w:rPr>
              <w:t xml:space="preserve"> + panel</w:t>
            </w:r>
          </w:p>
        </w:tc>
      </w:tr>
      <w:tr w:rsidR="00ED59B4" w14:paraId="0D90F41C" w14:textId="77777777" w:rsidTr="00FB0A71">
        <w:trPr>
          <w:trHeight w:hRule="exact" w:val="505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D2908" w14:textId="3EA08202" w:rsidR="00ED59B4" w:rsidRPr="00261AB6" w:rsidRDefault="00E32AB4" w:rsidP="00ED59B4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ED59B4" w:rsidRPr="00261AB6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15</w:t>
            </w:r>
            <w:r w:rsidR="00ED59B4" w:rsidRPr="00261AB6"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C19E9" w14:textId="7CD82F99" w:rsidR="00ED59B4" w:rsidRDefault="00ED59B4" w:rsidP="00ED59B4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Module 3: Prenatal Care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B8D0" w14:textId="6155D3B2" w:rsidR="00ED59B4" w:rsidRPr="00995ECA" w:rsidRDefault="00E32AB4" w:rsidP="00B70C0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Hendree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Jones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</w:p>
        </w:tc>
      </w:tr>
      <w:tr w:rsidR="00ED59B4" w14:paraId="231BC22A" w14:textId="77777777" w:rsidTr="00FB0A71">
        <w:trPr>
          <w:trHeight w:hRule="exact" w:val="451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  <w:vAlign w:val="center"/>
          </w:tcPr>
          <w:p w14:paraId="0CF182E8" w14:textId="1AD2B948" w:rsidR="00ED59B4" w:rsidRPr="00AA006C" w:rsidRDefault="00ED59B4" w:rsidP="00ED59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A006C">
              <w:rPr>
                <w:rFonts w:ascii="Cambria" w:hAnsi="Cambria"/>
                <w:b/>
                <w:sz w:val="22"/>
                <w:szCs w:val="22"/>
              </w:rPr>
              <w:t>12:00 p.m.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5D6C6998" w14:textId="168DDA7D" w:rsidR="00ED59B4" w:rsidRPr="00995ECA" w:rsidRDefault="00ED59B4" w:rsidP="00ED59B4">
            <w:pPr>
              <w:ind w:left="90"/>
              <w:rPr>
                <w:rFonts w:ascii="Cambria" w:hAnsi="Cambria"/>
                <w:sz w:val="22"/>
                <w:szCs w:val="22"/>
              </w:rPr>
            </w:pPr>
            <w:bookmarkStart w:id="0" w:name="Break"/>
            <w:bookmarkEnd w:id="0"/>
            <w:r w:rsidRPr="00995ECA">
              <w:rPr>
                <w:rFonts w:ascii="Cambria" w:hAnsi="Cambria" w:cs="Cambria"/>
                <w:b/>
                <w:spacing w:val="-1"/>
                <w:sz w:val="22"/>
                <w:szCs w:val="22"/>
              </w:rPr>
              <w:t xml:space="preserve"> Lunch </w:t>
            </w:r>
          </w:p>
        </w:tc>
      </w:tr>
      <w:tr w:rsidR="00ED59B4" w14:paraId="4F682AA0" w14:textId="77777777" w:rsidTr="00FB0A71">
        <w:trPr>
          <w:trHeight w:hRule="exact" w:val="775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485D8" w14:textId="3E3AB8A8" w:rsidR="00ED59B4" w:rsidRPr="00261AB6" w:rsidRDefault="00ED59B4" w:rsidP="00ED59B4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 w:rsidRPr="00261AB6">
              <w:rPr>
                <w:rFonts w:ascii="Cambria" w:hAnsi="Cambria"/>
                <w:sz w:val="22"/>
                <w:szCs w:val="22"/>
              </w:rPr>
              <w:t>1:</w:t>
            </w:r>
            <w:r>
              <w:rPr>
                <w:rFonts w:ascii="Cambria" w:hAnsi="Cambria"/>
                <w:sz w:val="22"/>
                <w:szCs w:val="22"/>
              </w:rPr>
              <w:t>00</w:t>
            </w:r>
            <w:r w:rsidRPr="00261AB6">
              <w:rPr>
                <w:rFonts w:ascii="Cambria" w:hAnsi="Cambria"/>
                <w:sz w:val="22"/>
                <w:szCs w:val="22"/>
              </w:rPr>
              <w:t xml:space="preserve">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F9F57" w14:textId="7EF28409" w:rsidR="00ED59B4" w:rsidRDefault="00ED59B4" w:rsidP="00ED59B4">
            <w:pPr>
              <w:pStyle w:val="TableParagraph"/>
              <w:kinsoku w:val="0"/>
              <w:overflowPunct w:val="0"/>
              <w:ind w:left="134"/>
            </w:pPr>
            <w:bookmarkStart w:id="1" w:name="Promoting_Sustainability_in_OTP_Treatmen"/>
            <w:bookmarkEnd w:id="1"/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Module 4: Preparing for Labor and Delivery and Essential Information for Women Who Have Had No Prenatal Care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876C" w14:textId="234D5E99" w:rsidR="00ED59B4" w:rsidRPr="00995ECA" w:rsidRDefault="00ED59B4" w:rsidP="00B70C0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E32AB4">
              <w:rPr>
                <w:rFonts w:ascii="Cambria" w:hAnsi="Cambria"/>
                <w:sz w:val="22"/>
                <w:szCs w:val="22"/>
              </w:rPr>
              <w:t>Hendree</w:t>
            </w:r>
            <w:proofErr w:type="spellEnd"/>
            <w:r w:rsidR="00E32AB4">
              <w:rPr>
                <w:rFonts w:ascii="Cambria" w:hAnsi="Cambria"/>
                <w:sz w:val="22"/>
                <w:szCs w:val="22"/>
              </w:rPr>
              <w:t xml:space="preserve"> Jones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</w:p>
        </w:tc>
      </w:tr>
      <w:tr w:rsidR="00ED59B4" w14:paraId="735D9146" w14:textId="77777777" w:rsidTr="00FB0A71">
        <w:trPr>
          <w:trHeight w:val="60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827A5" w14:textId="6CABD6EB" w:rsidR="00ED59B4" w:rsidRPr="00261AB6" w:rsidRDefault="00ED59B4" w:rsidP="00ED59B4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 w:rsidRPr="00261AB6">
              <w:rPr>
                <w:rFonts w:ascii="Cambria" w:hAnsi="Cambria"/>
                <w:sz w:val="22"/>
                <w:szCs w:val="22"/>
              </w:rPr>
              <w:lastRenderedPageBreak/>
              <w:t>1:</w:t>
            </w:r>
            <w:r>
              <w:rPr>
                <w:rFonts w:ascii="Cambria" w:hAnsi="Cambria"/>
                <w:sz w:val="22"/>
                <w:szCs w:val="22"/>
              </w:rPr>
              <w:t>30</w:t>
            </w:r>
            <w:r w:rsidRPr="00261AB6">
              <w:rPr>
                <w:rFonts w:ascii="Cambria" w:hAnsi="Cambria"/>
                <w:sz w:val="22"/>
                <w:szCs w:val="22"/>
              </w:rPr>
              <w:t xml:space="preserve">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5D7E3" w14:textId="42C81F88" w:rsidR="00ED59B4" w:rsidRDefault="00ED59B4" w:rsidP="00ED59B4">
            <w:pPr>
              <w:pStyle w:val="TableParagraph"/>
              <w:kinsoku w:val="0"/>
              <w:overflowPunct w:val="0"/>
              <w:ind w:left="134"/>
            </w:pPr>
            <w:bookmarkStart w:id="2" w:name="Questions_and_Answers"/>
            <w:bookmarkEnd w:id="2"/>
            <w:r>
              <w:rPr>
                <w:rFonts w:ascii="Cambria" w:hAnsi="Cambria" w:cs="Cambria"/>
                <w:spacing w:val="-1"/>
                <w:sz w:val="22"/>
                <w:szCs w:val="22"/>
              </w:rPr>
              <w:t xml:space="preserve">Module 5: Infant Care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C502" w14:textId="7FB76476" w:rsidR="00E67941" w:rsidRPr="00B164CB" w:rsidRDefault="007B3987" w:rsidP="00B164CB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bookmarkStart w:id="3" w:name="Dr._Molly_Carney"/>
            <w:bookmarkEnd w:id="3"/>
            <w:r>
              <w:rPr>
                <w:rFonts w:ascii="Cambria" w:hAnsi="Cambria"/>
                <w:sz w:val="22"/>
                <w:szCs w:val="22"/>
              </w:rPr>
              <w:t>Stefan Maxwell</w:t>
            </w:r>
            <w:r w:rsidR="00B70C05">
              <w:rPr>
                <w:rFonts w:ascii="Cambria" w:hAnsi="Cambria"/>
                <w:sz w:val="22"/>
                <w:szCs w:val="22"/>
              </w:rPr>
              <w:t>, MD</w:t>
            </w:r>
          </w:p>
        </w:tc>
      </w:tr>
      <w:tr w:rsidR="00DE05C0" w14:paraId="38AEB4AD" w14:textId="77777777" w:rsidTr="00FB0A71">
        <w:trPr>
          <w:trHeight w:val="60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9722" w14:textId="17D7A43D" w:rsidR="00DE05C0" w:rsidRDefault="000A6C41" w:rsidP="00DE05C0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2:15</w:t>
            </w:r>
            <w:r w:rsidR="00DE05C0" w:rsidRPr="00261AB6">
              <w:rPr>
                <w:rFonts w:ascii="Cambria" w:hAnsi="Cambria"/>
                <w:sz w:val="22"/>
                <w:szCs w:val="22"/>
              </w:rPr>
              <w:t xml:space="preserve">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3E910" w14:textId="789402A9" w:rsidR="00DE05C0" w:rsidRDefault="00DE05C0" w:rsidP="00DE05C0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Module 6: Postnatal Care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F25D" w14:textId="38D9D018" w:rsidR="00DE05C0" w:rsidRDefault="00DE05C0" w:rsidP="00B70C05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Hendree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Jones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</w:p>
        </w:tc>
      </w:tr>
      <w:tr w:rsidR="00ED59B4" w14:paraId="5AB599F4" w14:textId="77777777" w:rsidTr="00FB0A71">
        <w:trPr>
          <w:trHeight w:val="470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79B296F" w14:textId="61951CA2" w:rsidR="00ED59B4" w:rsidRPr="00AA006C" w:rsidRDefault="00E763DA" w:rsidP="00ED59B4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ED59B4" w:rsidRPr="00AA006C">
              <w:rPr>
                <w:rFonts w:ascii="Cambria" w:hAnsi="Cambria"/>
                <w:b/>
                <w:sz w:val="22"/>
                <w:szCs w:val="22"/>
              </w:rPr>
              <w:t>:</w:t>
            </w:r>
            <w:r>
              <w:rPr>
                <w:rFonts w:ascii="Cambria" w:hAnsi="Cambria"/>
                <w:b/>
                <w:sz w:val="22"/>
                <w:szCs w:val="22"/>
              </w:rPr>
              <w:t>45</w:t>
            </w:r>
            <w:r w:rsidR="00ED59B4" w:rsidRPr="00AA006C">
              <w:rPr>
                <w:rFonts w:ascii="Cambria" w:hAnsi="Cambria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0C7A1D" w14:textId="564AC5FF" w:rsidR="00ED59B4" w:rsidRPr="00995ECA" w:rsidRDefault="00ED59B4" w:rsidP="00ED59B4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 w:rsidRPr="00995ECA">
              <w:rPr>
                <w:rFonts w:ascii="Cambria" w:hAnsi="Cambria" w:cs="Cambria"/>
                <w:b/>
                <w:spacing w:val="-1"/>
                <w:sz w:val="22"/>
                <w:szCs w:val="22"/>
              </w:rPr>
              <w:t>Break</w:t>
            </w:r>
          </w:p>
        </w:tc>
      </w:tr>
      <w:tr w:rsidR="000A6C41" w14:paraId="67BA4B57" w14:textId="77777777" w:rsidTr="00FB0A71">
        <w:trPr>
          <w:trHeight w:val="593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0034E" w14:textId="59349D68" w:rsidR="000A6C41" w:rsidRPr="00261AB6" w:rsidRDefault="000A6C41" w:rsidP="000A6C41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3:00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4F608" w14:textId="1BCD484D" w:rsidR="0027451A" w:rsidRDefault="0027451A" w:rsidP="000A6C41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 w:rsidRPr="00ED59B4">
              <w:rPr>
                <w:rFonts w:ascii="Cambria" w:hAnsi="Cambria" w:cs="Cambria"/>
                <w:sz w:val="22"/>
                <w:szCs w:val="22"/>
              </w:rPr>
              <w:t>Collaborating to Support Infants with Prenatal Substance Exposure and Their Families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0A6C41">
              <w:rPr>
                <w:rFonts w:ascii="Cambria" w:hAnsi="Cambria" w:cs="Cambria"/>
                <w:sz w:val="22"/>
                <w:szCs w:val="22"/>
              </w:rPr>
              <w:t xml:space="preserve">How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WV </w:t>
            </w:r>
            <w:r w:rsidR="000A6C41">
              <w:rPr>
                <w:rFonts w:ascii="Cambria" w:hAnsi="Cambria" w:cs="Cambria"/>
                <w:sz w:val="22"/>
                <w:szCs w:val="22"/>
              </w:rPr>
              <w:t xml:space="preserve">Birth Score Data Informs Best Practice Care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and How Federal Funding and Legislation Can Support Better Collaborative Outcomes </w:t>
            </w:r>
          </w:p>
          <w:p w14:paraId="6BD0CBAF" w14:textId="77777777" w:rsidR="000A6C41" w:rsidRDefault="000A6C41" w:rsidP="000A6C4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Overview of CAPTA/CARA Legislation</w:t>
            </w:r>
          </w:p>
          <w:p w14:paraId="4422ED16" w14:textId="77777777" w:rsidR="000A6C41" w:rsidRDefault="000A6C41" w:rsidP="000A6C41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Implementing Plans of Safe Care in WV</w:t>
            </w:r>
          </w:p>
          <w:p w14:paraId="43EB7CC3" w14:textId="0AEE5038" w:rsidR="000A6C41" w:rsidRDefault="000A6C41" w:rsidP="00B164C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</w:pPr>
            <w:r>
              <w:rPr>
                <w:rFonts w:ascii="Cambria" w:hAnsi="Cambria" w:cs="Cambria"/>
                <w:sz w:val="22"/>
                <w:szCs w:val="22"/>
              </w:rPr>
              <w:t>Families First: Opportunities to Reduce Out-of-Home Placements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6C85" w14:textId="110FAE9B" w:rsidR="000A6C41" w:rsidRDefault="000A6C41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Stefan Maxwell</w:t>
            </w:r>
            <w:r w:rsidR="00B70C05">
              <w:rPr>
                <w:rFonts w:ascii="Cambria" w:hAnsi="Cambria"/>
                <w:sz w:val="22"/>
                <w:szCs w:val="22"/>
              </w:rPr>
              <w:t>, MD</w:t>
            </w:r>
          </w:p>
          <w:p w14:paraId="49062B6E" w14:textId="3865C1BA" w:rsidR="0027451A" w:rsidRPr="00B27E38" w:rsidRDefault="0027451A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 w:rsidRPr="00B27E38">
              <w:rPr>
                <w:rFonts w:ascii="Cambria" w:hAnsi="Cambria"/>
                <w:color w:val="000000"/>
                <w:sz w:val="22"/>
                <w:szCs w:val="22"/>
              </w:rPr>
              <w:t xml:space="preserve">Cara </w:t>
            </w:r>
            <w:proofErr w:type="spellStart"/>
            <w:r w:rsidRPr="00B27E38">
              <w:rPr>
                <w:rFonts w:ascii="Cambria" w:hAnsi="Cambria"/>
                <w:color w:val="000000"/>
                <w:sz w:val="22"/>
                <w:szCs w:val="22"/>
              </w:rPr>
              <w:t>Gazdik</w:t>
            </w:r>
            <w:proofErr w:type="spellEnd"/>
            <w:r w:rsidRPr="00B27E38">
              <w:rPr>
                <w:rFonts w:ascii="Cambria" w:hAnsi="Cambria"/>
                <w:color w:val="000000"/>
                <w:sz w:val="22"/>
                <w:szCs w:val="22"/>
              </w:rPr>
              <w:t>, RN</w:t>
            </w:r>
          </w:p>
          <w:p w14:paraId="7836813F" w14:textId="7AE78E1A" w:rsidR="000A6C41" w:rsidRDefault="00B27E38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Candice Hamilton, MPH</w:t>
            </w:r>
          </w:p>
          <w:p w14:paraId="4AB2C342" w14:textId="77777777" w:rsidR="00B164CB" w:rsidRDefault="00B164CB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</w:p>
          <w:p w14:paraId="711F3877" w14:textId="77777777" w:rsidR="00B164CB" w:rsidRDefault="00B164CB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</w:p>
          <w:p w14:paraId="490219BF" w14:textId="46F99D95" w:rsidR="000A6C41" w:rsidRDefault="000A6C41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Kari Earle, NCSACW</w:t>
            </w:r>
          </w:p>
          <w:p w14:paraId="3C1E0BDF" w14:textId="34E459F2" w:rsidR="000A6C41" w:rsidRPr="00995ECA" w:rsidRDefault="000A6C41" w:rsidP="000A6C41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 w:rsidRPr="00746E3F">
              <w:rPr>
                <w:rFonts w:ascii="Cambria" w:hAnsi="Cambria"/>
                <w:i/>
                <w:sz w:val="22"/>
                <w:szCs w:val="22"/>
              </w:rPr>
              <w:t>Facilitator</w:t>
            </w:r>
          </w:p>
        </w:tc>
      </w:tr>
      <w:tr w:rsidR="00ED59B4" w14:paraId="58C82B00" w14:textId="77777777" w:rsidTr="00FB0A71">
        <w:trPr>
          <w:trHeight w:val="710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D9610" w14:textId="6816983F" w:rsidR="00ED59B4" w:rsidRDefault="00ED59B4" w:rsidP="00ED59B4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4:20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2CC0A" w14:textId="0321C718" w:rsidR="00ED59B4" w:rsidRDefault="008A4C91" w:rsidP="008A4C91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 w:rsidRPr="008A4C91">
              <w:rPr>
                <w:rFonts w:ascii="Cambria" w:hAnsi="Cambria" w:cs="Cambria"/>
                <w:sz w:val="22"/>
                <w:szCs w:val="22"/>
              </w:rPr>
              <w:t>Highlights of Day One and Setting the Stage for Day Two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6883" w14:textId="5B1F1A4B" w:rsidR="00ED59B4" w:rsidRPr="00995ECA" w:rsidRDefault="00ED59B4" w:rsidP="00ED59B4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A4C91">
              <w:rPr>
                <w:rFonts w:ascii="Cambria" w:hAnsi="Cambria"/>
                <w:sz w:val="22"/>
                <w:szCs w:val="22"/>
              </w:rPr>
              <w:t>Facilitated Dialogue</w:t>
            </w:r>
          </w:p>
        </w:tc>
      </w:tr>
      <w:tr w:rsidR="00ED59B4" w14:paraId="2FC96A72" w14:textId="77777777" w:rsidTr="00FB0A71">
        <w:trPr>
          <w:trHeight w:hRule="exact" w:val="391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546A" w:themeFill="text2"/>
          </w:tcPr>
          <w:p w14:paraId="70E946EF" w14:textId="1F007E59" w:rsidR="00ED59B4" w:rsidRPr="00AA006C" w:rsidRDefault="00ED59B4" w:rsidP="00ED59B4">
            <w:pPr>
              <w:pStyle w:val="TableParagraph"/>
              <w:kinsoku w:val="0"/>
              <w:overflowPunct w:val="0"/>
              <w:spacing w:before="61"/>
              <w:ind w:left="102"/>
              <w:rPr>
                <w:rFonts w:ascii="Cambria" w:hAnsi="Cambria"/>
                <w:b/>
                <w:sz w:val="22"/>
                <w:szCs w:val="22"/>
              </w:rPr>
            </w:pP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4</w:t>
            </w:r>
            <w:r w:rsidRPr="00AA006C">
              <w:rPr>
                <w:rFonts w:ascii="Cambria" w:hAnsi="Cambria" w:cs="Cambria"/>
                <w:b/>
                <w:color w:val="FFFFFF"/>
                <w:spacing w:val="-1"/>
                <w:sz w:val="22"/>
                <w:szCs w:val="22"/>
              </w:rPr>
              <w:t>:</w:t>
            </w: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30</w:t>
            </w:r>
            <w:r w:rsidRPr="00AA006C">
              <w:rPr>
                <w:rFonts w:ascii="Cambria" w:hAnsi="Cambria" w:cs="Cambria"/>
                <w:b/>
                <w:color w:val="FFFFFF"/>
                <w:spacing w:val="-1"/>
                <w:sz w:val="22"/>
                <w:szCs w:val="22"/>
              </w:rPr>
              <w:t xml:space="preserve"> p</w:t>
            </w: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.</w:t>
            </w:r>
            <w:r w:rsidRPr="00AA006C">
              <w:rPr>
                <w:rFonts w:ascii="Cambria" w:hAnsi="Cambria" w:cs="Cambria"/>
                <w:b/>
                <w:color w:val="FFFFFF"/>
                <w:spacing w:val="1"/>
                <w:sz w:val="22"/>
                <w:szCs w:val="22"/>
              </w:rPr>
              <w:t>m</w:t>
            </w: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4546A" w:themeFill="text2"/>
          </w:tcPr>
          <w:p w14:paraId="4053221B" w14:textId="35C021E9" w:rsidR="00ED59B4" w:rsidRPr="00AA006C" w:rsidRDefault="00ED59B4" w:rsidP="00ED59B4">
            <w:pPr>
              <w:pStyle w:val="TableParagraph"/>
              <w:kinsoku w:val="0"/>
              <w:overflowPunct w:val="0"/>
              <w:spacing w:before="61"/>
              <w:ind w:left="134"/>
              <w:rPr>
                <w:b/>
              </w:rPr>
            </w:pPr>
            <w:r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Adjourn Day 1</w:t>
            </w:r>
          </w:p>
        </w:tc>
        <w:tc>
          <w:tcPr>
            <w:tcW w:w="1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14:paraId="50503335" w14:textId="77777777" w:rsidR="00ED59B4" w:rsidRDefault="00ED59B4" w:rsidP="00ED59B4"/>
        </w:tc>
      </w:tr>
    </w:tbl>
    <w:p w14:paraId="374F0EC0" w14:textId="6EF5AA1F" w:rsidR="00EA4133" w:rsidRDefault="00EA4133" w:rsidP="00B421D5">
      <w:pPr>
        <w:pStyle w:val="BodyText"/>
        <w:tabs>
          <w:tab w:val="left" w:pos="10800"/>
        </w:tabs>
        <w:kinsoku w:val="0"/>
        <w:overflowPunct w:val="0"/>
        <w:spacing w:line="241" w:lineRule="auto"/>
        <w:ind w:left="1440" w:right="1440" w:firstLine="0"/>
        <w:jc w:val="center"/>
        <w:rPr>
          <w:spacing w:val="-1"/>
        </w:rPr>
      </w:pPr>
    </w:p>
    <w:p w14:paraId="6C2E6727" w14:textId="2C9CBDA7" w:rsidR="00FB0A71" w:rsidRPr="00FB0A71" w:rsidRDefault="00FB0A71" w:rsidP="00FB0A71">
      <w:pPr>
        <w:pStyle w:val="Title"/>
        <w:rPr>
          <w:sz w:val="48"/>
        </w:rPr>
      </w:pPr>
      <w:r w:rsidRPr="00FB0A71">
        <w:rPr>
          <w:sz w:val="48"/>
        </w:rPr>
        <w:t xml:space="preserve">Day </w:t>
      </w:r>
      <w:r w:rsidR="00DE1504">
        <w:rPr>
          <w:sz w:val="48"/>
        </w:rPr>
        <w:t>2</w:t>
      </w:r>
    </w:p>
    <w:p w14:paraId="4B3830F0" w14:textId="77777777" w:rsidR="00FB0A71" w:rsidRDefault="00FB0A71" w:rsidP="00FB0A71">
      <w:pPr>
        <w:kinsoku w:val="0"/>
        <w:overflowPunct w:val="0"/>
        <w:spacing w:before="1" w:line="10" w:lineRule="exact"/>
        <w:rPr>
          <w:sz w:val="2"/>
          <w:szCs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5833"/>
        <w:gridCol w:w="2263"/>
      </w:tblGrid>
      <w:tr w:rsidR="00FB0A71" w14:paraId="01271C78" w14:textId="77777777" w:rsidTr="001D071A">
        <w:trPr>
          <w:trHeight w:hRule="exact" w:val="433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546A" w:themeFill="text2"/>
            <w:vAlign w:val="center"/>
          </w:tcPr>
          <w:p w14:paraId="45BA4513" w14:textId="0B512EE0" w:rsidR="00FB0A71" w:rsidRPr="00FB0A71" w:rsidRDefault="00FB0A71" w:rsidP="001D071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>8:</w:t>
            </w:r>
            <w:r w:rsidR="00DE1504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>30</w:t>
            </w:r>
            <w:r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 xml:space="preserve"> A.M.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vAlign w:val="center"/>
          </w:tcPr>
          <w:p w14:paraId="15F8B43C" w14:textId="1E3FA31F" w:rsidR="00FB0A71" w:rsidRPr="00FB0A71" w:rsidRDefault="00DE1504" w:rsidP="001D071A">
            <w:pPr>
              <w:rPr>
                <w:color w:val="FFFFFF" w:themeColor="background1"/>
              </w:rPr>
            </w:pPr>
            <w:r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>SETTLE IN</w:t>
            </w:r>
            <w:r w:rsidR="00FB0A71" w:rsidRPr="00FB0A71">
              <w:rPr>
                <w:rFonts w:ascii="Cambria" w:hAnsi="Cambria" w:cs="Cambr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B0A71" w14:paraId="6C2C6F19" w14:textId="77777777" w:rsidTr="008A4C91">
        <w:trPr>
          <w:trHeight w:hRule="exact" w:val="748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BE3AF" w14:textId="5DF2EF67" w:rsidR="00FB0A71" w:rsidRPr="00261AB6" w:rsidRDefault="0029415E" w:rsidP="001D071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ED67BE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>45</w:t>
            </w:r>
            <w:r w:rsidR="00ED67BE"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AA457" w14:textId="04E080CC" w:rsidR="00B0056E" w:rsidRPr="00B0056E" w:rsidRDefault="008A4C91" w:rsidP="008A4C91">
            <w:pPr>
              <w:pStyle w:val="TableParagraph"/>
              <w:kinsoku w:val="0"/>
              <w:overflowPunct w:val="0"/>
              <w:ind w:left="134"/>
            </w:pPr>
            <w:r w:rsidRPr="008A4C91">
              <w:rPr>
                <w:rFonts w:ascii="Cambria" w:hAnsi="Cambria" w:cs="Cambria"/>
                <w:sz w:val="22"/>
                <w:szCs w:val="22"/>
              </w:rPr>
              <w:t>Welcoming</w:t>
            </w:r>
            <w:r>
              <w:t xml:space="preserve"> Remarks, Day One Recap and Day Two Expectations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667C" w14:textId="0FA52562" w:rsidR="00FB0A71" w:rsidRPr="00995ECA" w:rsidRDefault="008A4C91" w:rsidP="001D071A">
            <w:pPr>
              <w:pStyle w:val="TableParagraph"/>
              <w:kinsoku w:val="0"/>
              <w:overflowPunct w:val="0"/>
              <w:ind w:left="90" w:right="104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A4C91">
              <w:rPr>
                <w:rFonts w:ascii="Cambria" w:hAnsi="Cambria"/>
                <w:sz w:val="22"/>
                <w:szCs w:val="22"/>
              </w:rPr>
              <w:t>Jean Bennett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</w:p>
        </w:tc>
      </w:tr>
      <w:tr w:rsidR="007D3524" w14:paraId="0E90B108" w14:textId="77777777" w:rsidTr="001D071A">
        <w:trPr>
          <w:trHeight w:val="69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2D973" w14:textId="678D812D" w:rsidR="007D3524" w:rsidRDefault="007D3524" w:rsidP="0067464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9:</w:t>
            </w:r>
            <w:r w:rsidR="0029415E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CF841" w14:textId="66C9E7A5" w:rsidR="007D3524" w:rsidRDefault="007D3524" w:rsidP="0067464A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West Virginia Priorities: Looking Ahead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5F0E" w14:textId="77777777" w:rsidR="007D3524" w:rsidRDefault="007D3524" w:rsidP="0067464A">
            <w:pPr>
              <w:pStyle w:val="TableParagraph"/>
              <w:kinsoku w:val="0"/>
              <w:overflowPunct w:val="0"/>
              <w:ind w:left="90" w:right="10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DHHR Secretary </w:t>
            </w:r>
          </w:p>
          <w:p w14:paraId="68CCA988" w14:textId="783260ED" w:rsidR="007D3524" w:rsidRPr="00310506" w:rsidRDefault="007D3524" w:rsidP="0067464A">
            <w:pPr>
              <w:pStyle w:val="TableParagraph"/>
              <w:kinsoku w:val="0"/>
              <w:overflowPunct w:val="0"/>
              <w:ind w:left="90" w:right="10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Bill Crouch</w:t>
            </w:r>
          </w:p>
        </w:tc>
      </w:tr>
      <w:tr w:rsidR="0067464A" w14:paraId="18B50FDA" w14:textId="77777777" w:rsidTr="001D071A">
        <w:trPr>
          <w:trHeight w:val="69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F07E4" w14:textId="5AAC846E" w:rsidR="0067464A" w:rsidRDefault="007B3987" w:rsidP="0067464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67464A">
              <w:rPr>
                <w:rFonts w:ascii="Cambria" w:hAnsi="Cambria"/>
                <w:sz w:val="22"/>
                <w:szCs w:val="22"/>
              </w:rPr>
              <w:t>:</w:t>
            </w:r>
            <w:r w:rsidR="00413F96">
              <w:rPr>
                <w:rFonts w:ascii="Cambria" w:hAnsi="Cambria"/>
                <w:sz w:val="22"/>
                <w:szCs w:val="22"/>
              </w:rPr>
              <w:t>15</w:t>
            </w:r>
            <w:r w:rsidR="0067464A"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E8853" w14:textId="55A1E112" w:rsidR="0067464A" w:rsidRDefault="0067464A" w:rsidP="0067464A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Cambria" w:hAnsi="Cambria" w:cs="Cambria"/>
                <w:sz w:val="22"/>
                <w:szCs w:val="22"/>
              </w:rPr>
              <w:t xml:space="preserve">Judicial Perspective: </w:t>
            </w:r>
            <w:r w:rsidR="007B3987">
              <w:rPr>
                <w:rFonts w:ascii="Cambria" w:hAnsi="Cambria" w:cs="Cambria"/>
                <w:sz w:val="22"/>
                <w:szCs w:val="22"/>
              </w:rPr>
              <w:t>Lessons from a Trauma-Informed Courtroom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for Addressing Stigma and Bias Surrounding MAT for Pregnant and Parenting Women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B178" w14:textId="65686B0D" w:rsidR="0067464A" w:rsidRDefault="0067464A" w:rsidP="0067464A">
            <w:pPr>
              <w:pStyle w:val="TableParagraph"/>
              <w:kinsoku w:val="0"/>
              <w:overflowPunct w:val="0"/>
              <w:ind w:left="90" w:right="104"/>
              <w:rPr>
                <w:rFonts w:ascii="Cambria" w:hAnsi="Cambria"/>
                <w:sz w:val="22"/>
                <w:szCs w:val="22"/>
              </w:rPr>
            </w:pPr>
            <w:r w:rsidRPr="00310506">
              <w:rPr>
                <w:rFonts w:ascii="Cambria" w:hAnsi="Cambria"/>
                <w:sz w:val="22"/>
                <w:szCs w:val="22"/>
              </w:rPr>
              <w:t>The Honorable Jay Bryan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310506">
              <w:rPr>
                <w:rFonts w:ascii="Cambria" w:hAnsi="Cambria"/>
                <w:sz w:val="22"/>
                <w:szCs w:val="22"/>
              </w:rPr>
              <w:t>North Carolina – Orange County District Court 15b</w:t>
            </w:r>
          </w:p>
        </w:tc>
      </w:tr>
      <w:tr w:rsidR="00FB0A71" w14:paraId="5125667D" w14:textId="77777777" w:rsidTr="001D071A">
        <w:trPr>
          <w:trHeight w:hRule="exact" w:val="442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DE15EAA" w14:textId="2F486942" w:rsidR="00FB0A71" w:rsidRPr="00AA006C" w:rsidRDefault="00FB0A71" w:rsidP="001D071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b/>
                <w:sz w:val="22"/>
                <w:szCs w:val="22"/>
              </w:rPr>
            </w:pPr>
            <w:r w:rsidRPr="00AA006C">
              <w:rPr>
                <w:rFonts w:ascii="Cambria" w:hAnsi="Cambria"/>
                <w:b/>
                <w:sz w:val="22"/>
                <w:szCs w:val="22"/>
              </w:rPr>
              <w:t>10:</w:t>
            </w:r>
            <w:r w:rsidR="00413F96">
              <w:rPr>
                <w:rFonts w:ascii="Cambria" w:hAnsi="Cambria"/>
                <w:b/>
                <w:sz w:val="22"/>
                <w:szCs w:val="22"/>
              </w:rPr>
              <w:t>15</w:t>
            </w:r>
            <w:r w:rsidRPr="00AA006C">
              <w:rPr>
                <w:rFonts w:ascii="Cambria" w:hAnsi="Cambria"/>
                <w:b/>
                <w:sz w:val="22"/>
                <w:szCs w:val="22"/>
              </w:rPr>
              <w:t xml:space="preserve"> a.m.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F96F08" w14:textId="77777777" w:rsidR="00FB0A71" w:rsidRPr="00995ECA" w:rsidRDefault="00FB0A71" w:rsidP="001D071A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b/>
                <w:sz w:val="22"/>
                <w:szCs w:val="22"/>
              </w:rPr>
            </w:pPr>
            <w:r w:rsidRPr="00995ECA">
              <w:rPr>
                <w:rFonts w:ascii="Cambria" w:hAnsi="Cambria" w:cs="Cambria"/>
                <w:b/>
                <w:sz w:val="22"/>
                <w:szCs w:val="22"/>
              </w:rPr>
              <w:t>Break</w:t>
            </w:r>
          </w:p>
        </w:tc>
      </w:tr>
      <w:tr w:rsidR="00877096" w14:paraId="7D4909D6" w14:textId="77777777" w:rsidTr="00877096">
        <w:trPr>
          <w:trHeight w:hRule="exact" w:val="1639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A86C" w14:textId="00E5E209" w:rsidR="00877096" w:rsidRPr="00261AB6" w:rsidRDefault="007D3524" w:rsidP="00877096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877096">
              <w:rPr>
                <w:rFonts w:ascii="Cambria" w:hAnsi="Cambria"/>
                <w:sz w:val="22"/>
                <w:szCs w:val="22"/>
              </w:rPr>
              <w:t>:</w:t>
            </w:r>
            <w:r w:rsidR="00413F96">
              <w:rPr>
                <w:rFonts w:ascii="Cambria" w:hAnsi="Cambria"/>
                <w:sz w:val="22"/>
                <w:szCs w:val="22"/>
              </w:rPr>
              <w:t>30</w:t>
            </w:r>
            <w:r w:rsidR="00877096">
              <w:rPr>
                <w:rFonts w:ascii="Cambria" w:hAnsi="Cambria"/>
                <w:sz w:val="22"/>
                <w:szCs w:val="22"/>
              </w:rPr>
              <w:t xml:space="preserve"> a.m.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20CAC" w14:textId="77777777" w:rsidR="00877096" w:rsidRDefault="00877096" w:rsidP="00877096">
            <w:pPr>
              <w:pStyle w:val="TableParagraph"/>
              <w:kinsoku w:val="0"/>
              <w:overflowPunct w:val="0"/>
              <w:ind w:left="134"/>
            </w:pPr>
            <w:r w:rsidRPr="00431079">
              <w:rPr>
                <w:rFonts w:ascii="Cambria" w:hAnsi="Cambria" w:cs="Cambria"/>
                <w:sz w:val="22"/>
                <w:szCs w:val="22"/>
              </w:rPr>
              <w:t>Defining</w:t>
            </w:r>
            <w:r>
              <w:t xml:space="preserve"> WV’s Collaborative Care Approach:</w:t>
            </w:r>
          </w:p>
          <w:p w14:paraId="51ECDF53" w14:textId="77777777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What are Priority Elements of Care?</w:t>
            </w:r>
          </w:p>
          <w:p w14:paraId="07405FE1" w14:textId="77777777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Who Does What?</w:t>
            </w:r>
          </w:p>
          <w:p w14:paraId="3E739690" w14:textId="77777777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Communication, Accountability, and Outcomes</w:t>
            </w:r>
          </w:p>
          <w:p w14:paraId="131EF700" w14:textId="64F1EC6B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Informing Plan of Safe Care Implementation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8495" w14:textId="74FAC2BF" w:rsidR="00877096" w:rsidRPr="00995ECA" w:rsidRDefault="00877096" w:rsidP="00877096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Facilitated Discussion</w:t>
            </w:r>
          </w:p>
        </w:tc>
      </w:tr>
      <w:tr w:rsidR="00FB0A71" w14:paraId="648FC43A" w14:textId="77777777" w:rsidTr="001D071A">
        <w:trPr>
          <w:trHeight w:hRule="exact" w:val="451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  <w:vAlign w:val="center"/>
          </w:tcPr>
          <w:p w14:paraId="760B6268" w14:textId="77777777" w:rsidR="00FB0A71" w:rsidRPr="00AA006C" w:rsidRDefault="00FB0A71" w:rsidP="001D07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A006C">
              <w:rPr>
                <w:rFonts w:ascii="Cambria" w:hAnsi="Cambria"/>
                <w:b/>
                <w:sz w:val="22"/>
                <w:szCs w:val="22"/>
              </w:rPr>
              <w:t>12:00 p.m.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14:paraId="2DCB1FCD" w14:textId="77777777" w:rsidR="00FB0A71" w:rsidRPr="00995ECA" w:rsidRDefault="00FB0A71" w:rsidP="001D071A">
            <w:pPr>
              <w:ind w:left="90"/>
              <w:rPr>
                <w:rFonts w:ascii="Cambria" w:hAnsi="Cambria"/>
                <w:sz w:val="22"/>
                <w:szCs w:val="22"/>
              </w:rPr>
            </w:pPr>
            <w:r w:rsidRPr="00995ECA">
              <w:rPr>
                <w:rFonts w:ascii="Cambria" w:hAnsi="Cambria" w:cs="Cambria"/>
                <w:b/>
                <w:spacing w:val="-1"/>
                <w:sz w:val="22"/>
                <w:szCs w:val="22"/>
              </w:rPr>
              <w:t xml:space="preserve"> Lunch </w:t>
            </w:r>
          </w:p>
        </w:tc>
      </w:tr>
      <w:tr w:rsidR="00877096" w14:paraId="59712100" w14:textId="77777777" w:rsidTr="00CC2E01">
        <w:trPr>
          <w:trHeight w:val="1714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96BA671" w14:textId="69AC6B9D" w:rsidR="00877096" w:rsidRDefault="00877096" w:rsidP="00877096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1:00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3119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132802B" w14:textId="77777777" w:rsidR="00877096" w:rsidRDefault="00877096" w:rsidP="00877096">
            <w:pPr>
              <w:pStyle w:val="TableParagraph"/>
              <w:kinsoku w:val="0"/>
              <w:overflowPunct w:val="0"/>
              <w:ind w:left="134"/>
            </w:pPr>
            <w:r w:rsidRPr="00431079">
              <w:rPr>
                <w:rFonts w:ascii="Cambria" w:hAnsi="Cambria" w:cs="Cambria"/>
                <w:sz w:val="22"/>
                <w:szCs w:val="22"/>
              </w:rPr>
              <w:t>Maximizing</w:t>
            </w:r>
            <w:r>
              <w:t xml:space="preserve"> WV Resources:   </w:t>
            </w:r>
          </w:p>
          <w:p w14:paraId="796BBD12" w14:textId="77777777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Medicaid 1115 Waiver</w:t>
            </w:r>
          </w:p>
          <w:p w14:paraId="3541585F" w14:textId="77777777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SOR Funding</w:t>
            </w:r>
          </w:p>
          <w:p w14:paraId="71DD05BA" w14:textId="26E7FFAB" w:rsidR="00877096" w:rsidRDefault="00877096" w:rsidP="00877096">
            <w:pPr>
              <w:pStyle w:val="BodyText"/>
              <w:numPr>
                <w:ilvl w:val="0"/>
                <w:numId w:val="6"/>
              </w:numPr>
              <w:spacing w:before="0"/>
            </w:pPr>
            <w:r>
              <w:t>Families First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1B81E" w14:textId="2D47FDB7" w:rsidR="00877096" w:rsidRDefault="00877096" w:rsidP="00877096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Panel of State Agency Leads</w:t>
            </w:r>
          </w:p>
        </w:tc>
      </w:tr>
      <w:tr w:rsidR="00ED67BE" w14:paraId="0357B4D4" w14:textId="77777777" w:rsidTr="00CC2E01">
        <w:trPr>
          <w:trHeight w:val="1714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67CD38" w14:textId="1EEEF791" w:rsidR="00ED67BE" w:rsidRPr="00261AB6" w:rsidRDefault="00ED67BE" w:rsidP="001D071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1:</w:t>
            </w:r>
            <w:r w:rsidR="005D5A2B">
              <w:rPr>
                <w:rFonts w:ascii="Cambria" w:hAnsi="Cambria"/>
                <w:sz w:val="22"/>
                <w:szCs w:val="22"/>
              </w:rPr>
              <w:t>45</w:t>
            </w:r>
            <w:r>
              <w:rPr>
                <w:rFonts w:ascii="Cambria" w:hAnsi="Cambria"/>
                <w:sz w:val="22"/>
                <w:szCs w:val="22"/>
              </w:rPr>
              <w:t xml:space="preserve">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751033B" w14:textId="4CD68CCA" w:rsidR="00ED67BE" w:rsidRDefault="00ED67BE" w:rsidP="00431079">
            <w:pPr>
              <w:pStyle w:val="BodyText"/>
              <w:spacing w:before="0"/>
              <w:ind w:left="0" w:firstLine="0"/>
            </w:pPr>
            <w:r>
              <w:t>Coordinating Care</w:t>
            </w:r>
            <w:r w:rsidR="00431079">
              <w:t xml:space="preserve"> Across Silos</w:t>
            </w:r>
            <w:r>
              <w:t>:</w:t>
            </w:r>
          </w:p>
          <w:p w14:paraId="4320373D" w14:textId="77777777" w:rsidR="00565E38" w:rsidRDefault="00ED67BE" w:rsidP="0043107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mbria" w:hAnsi="Cambria" w:cs="Cambria"/>
                <w:sz w:val="22"/>
                <w:szCs w:val="22"/>
              </w:rPr>
            </w:pPr>
            <w:r w:rsidRPr="00431079">
              <w:rPr>
                <w:rFonts w:ascii="Cambria" w:hAnsi="Cambria" w:cs="Cambria"/>
                <w:sz w:val="22"/>
                <w:szCs w:val="22"/>
              </w:rPr>
              <w:t xml:space="preserve">What is the warm hand-off process? </w:t>
            </w:r>
          </w:p>
          <w:p w14:paraId="20A2B6DF" w14:textId="45F407D6" w:rsidR="00ED67BE" w:rsidRPr="00431079" w:rsidRDefault="00ED67BE" w:rsidP="0043107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ambria" w:hAnsi="Cambria" w:cs="Cambria"/>
                <w:sz w:val="22"/>
                <w:szCs w:val="22"/>
              </w:rPr>
            </w:pPr>
            <w:r w:rsidRPr="00431079">
              <w:rPr>
                <w:rFonts w:ascii="Cambria" w:hAnsi="Cambria" w:cs="Cambria"/>
                <w:sz w:val="22"/>
                <w:szCs w:val="22"/>
              </w:rPr>
              <w:t>With whom do you coordinate and how do you match individuals to the most supportive package of care</w:t>
            </w:r>
            <w:r w:rsidR="00565E38">
              <w:rPr>
                <w:rFonts w:ascii="Cambria" w:hAnsi="Cambria" w:cs="Cambria"/>
                <w:sz w:val="22"/>
                <w:szCs w:val="22"/>
              </w:rPr>
              <w:t>?</w:t>
            </w:r>
          </w:p>
          <w:p w14:paraId="7B38C99D" w14:textId="3243B22C" w:rsidR="00431079" w:rsidRPr="00431079" w:rsidRDefault="00431079" w:rsidP="0043107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Cambria" w:hAnsi="Cambria" w:cs="Cambria"/>
                <w:sz w:val="22"/>
                <w:szCs w:val="22"/>
              </w:rPr>
            </w:pPr>
            <w:r w:rsidRPr="00431079">
              <w:rPr>
                <w:rFonts w:ascii="Cambria" w:hAnsi="Cambria" w:cs="Cambria"/>
                <w:sz w:val="22"/>
                <w:szCs w:val="22"/>
              </w:rPr>
              <w:t>Discharge planning and coordination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B7802" w14:textId="79C65AC9" w:rsidR="00ED67BE" w:rsidRPr="00995ECA" w:rsidRDefault="00ED67BE" w:rsidP="001D071A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Hendree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Jones</w:t>
            </w:r>
            <w:r w:rsidR="00B70C05">
              <w:rPr>
                <w:rFonts w:ascii="Cambria" w:hAnsi="Cambria"/>
                <w:sz w:val="22"/>
                <w:szCs w:val="22"/>
              </w:rPr>
              <w:t>, PhD</w:t>
            </w:r>
            <w:bookmarkStart w:id="4" w:name="_GoBack"/>
            <w:bookmarkEnd w:id="4"/>
            <w:r>
              <w:rPr>
                <w:rFonts w:ascii="Cambria" w:hAnsi="Cambria"/>
                <w:sz w:val="22"/>
                <w:szCs w:val="22"/>
              </w:rPr>
              <w:t xml:space="preserve"> with panel of cross-system professionals</w:t>
            </w:r>
          </w:p>
        </w:tc>
      </w:tr>
      <w:tr w:rsidR="00FB0A71" w14:paraId="177BBE60" w14:textId="77777777" w:rsidTr="001D071A">
        <w:trPr>
          <w:trHeight w:val="470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29E367" w14:textId="1CC99CC4" w:rsidR="00FB0A71" w:rsidRPr="00AA006C" w:rsidRDefault="00B0056E" w:rsidP="001D071A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2:30</w:t>
            </w:r>
            <w:r w:rsidR="00FB0A71" w:rsidRPr="00AA006C">
              <w:rPr>
                <w:rFonts w:ascii="Cambria" w:hAnsi="Cambria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05E053" w14:textId="77777777" w:rsidR="00FB0A71" w:rsidRPr="00995ECA" w:rsidRDefault="00FB0A71" w:rsidP="001D071A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 w:rsidRPr="00995ECA">
              <w:rPr>
                <w:rFonts w:ascii="Cambria" w:hAnsi="Cambria" w:cs="Cambria"/>
                <w:b/>
                <w:spacing w:val="-1"/>
                <w:sz w:val="22"/>
                <w:szCs w:val="22"/>
              </w:rPr>
              <w:t>Break</w:t>
            </w:r>
          </w:p>
        </w:tc>
      </w:tr>
      <w:tr w:rsidR="00431079" w14:paraId="275428EF" w14:textId="77777777" w:rsidTr="005D5A2B">
        <w:trPr>
          <w:trHeight w:val="575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323C6" w14:textId="2A9D0A31" w:rsidR="00431079" w:rsidRPr="00261AB6" w:rsidRDefault="00431079" w:rsidP="00431079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2:45 p.m. 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00D91" w14:textId="5F6B1389" w:rsidR="00431079" w:rsidRDefault="00431079" w:rsidP="005D5A2B">
            <w:pPr>
              <w:pStyle w:val="TableParagraph"/>
              <w:kinsoku w:val="0"/>
              <w:overflowPunct w:val="0"/>
              <w:ind w:left="134"/>
            </w:pPr>
            <w:r w:rsidRPr="005D5A2B">
              <w:rPr>
                <w:rFonts w:ascii="Cambria" w:hAnsi="Cambria" w:cs="Cambria"/>
                <w:sz w:val="22"/>
                <w:szCs w:val="22"/>
              </w:rPr>
              <w:t>Regional</w:t>
            </w:r>
            <w:r w:rsidRPr="00756765">
              <w:t xml:space="preserve"> Conversations and Action Planning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34B6" w14:textId="6AC033AE" w:rsidR="00431079" w:rsidRPr="00995ECA" w:rsidRDefault="005D5A2B" w:rsidP="00431079">
            <w:pPr>
              <w:pStyle w:val="TableParagraph"/>
              <w:kinsoku w:val="0"/>
              <w:overflowPunct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Breakout Session</w:t>
            </w:r>
          </w:p>
        </w:tc>
      </w:tr>
      <w:tr w:rsidR="005D5A2B" w14:paraId="3EB09683" w14:textId="77777777" w:rsidTr="001D071A">
        <w:trPr>
          <w:trHeight w:val="710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5C311" w14:textId="04E7A453" w:rsidR="005D5A2B" w:rsidRDefault="005D5A2B" w:rsidP="00431079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4:00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919BA" w14:textId="34EB48C6" w:rsidR="005D5A2B" w:rsidRDefault="005D5A2B" w:rsidP="00431079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Regional Report Outs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B109" w14:textId="04AB95F2" w:rsidR="005D5A2B" w:rsidRDefault="005D5A2B" w:rsidP="00431079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Breakout Leads</w:t>
            </w:r>
          </w:p>
        </w:tc>
      </w:tr>
      <w:tr w:rsidR="00431079" w14:paraId="4830E0F9" w14:textId="77777777" w:rsidTr="001D071A">
        <w:trPr>
          <w:trHeight w:val="710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4BC1" w14:textId="77777777" w:rsidR="00431079" w:rsidRDefault="00431079" w:rsidP="00431079">
            <w:pPr>
              <w:pStyle w:val="TableParagraph"/>
              <w:kinsoku w:val="0"/>
              <w:overflowPunct w:val="0"/>
              <w:ind w:left="10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4:20 p.m.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4156F" w14:textId="4153B4E3" w:rsidR="00431079" w:rsidRDefault="00431079" w:rsidP="00431079">
            <w:pPr>
              <w:pStyle w:val="TableParagraph"/>
              <w:kinsoku w:val="0"/>
              <w:overflowPunct w:val="0"/>
              <w:ind w:left="13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Closing Remarks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9466" w14:textId="3CA3BD14" w:rsidR="00431079" w:rsidRPr="007B3987" w:rsidRDefault="007B3987" w:rsidP="00431079">
            <w:pPr>
              <w:pStyle w:val="TableParagraph"/>
              <w:kinsoku w:val="0"/>
              <w:overflowPunct w:val="0"/>
              <w:ind w:left="90"/>
              <w:rPr>
                <w:rFonts w:ascii="Cambria" w:hAnsi="Cambria"/>
                <w:i/>
                <w:sz w:val="22"/>
                <w:szCs w:val="22"/>
              </w:rPr>
            </w:pPr>
            <w:r w:rsidRPr="007B3987">
              <w:rPr>
                <w:rFonts w:ascii="Cambria" w:hAnsi="Cambria"/>
                <w:i/>
                <w:sz w:val="22"/>
                <w:szCs w:val="22"/>
              </w:rPr>
              <w:t>TBD</w:t>
            </w:r>
          </w:p>
        </w:tc>
      </w:tr>
      <w:tr w:rsidR="00431079" w14:paraId="78A47C80" w14:textId="77777777" w:rsidTr="00FB0A71">
        <w:trPr>
          <w:trHeight w:hRule="exact" w:val="391"/>
          <w:jc w:val="center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4546A" w:themeFill="text2"/>
          </w:tcPr>
          <w:p w14:paraId="16339B15" w14:textId="77777777" w:rsidR="00431079" w:rsidRPr="00AA006C" w:rsidRDefault="00431079" w:rsidP="00431079">
            <w:pPr>
              <w:pStyle w:val="TableParagraph"/>
              <w:kinsoku w:val="0"/>
              <w:overflowPunct w:val="0"/>
              <w:spacing w:before="61"/>
              <w:ind w:left="102"/>
              <w:rPr>
                <w:rFonts w:ascii="Cambria" w:hAnsi="Cambria"/>
                <w:b/>
                <w:sz w:val="22"/>
                <w:szCs w:val="22"/>
              </w:rPr>
            </w:pP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4</w:t>
            </w:r>
            <w:r w:rsidRPr="00AA006C">
              <w:rPr>
                <w:rFonts w:ascii="Cambria" w:hAnsi="Cambria" w:cs="Cambria"/>
                <w:b/>
                <w:color w:val="FFFFFF"/>
                <w:spacing w:val="-1"/>
                <w:sz w:val="22"/>
                <w:szCs w:val="22"/>
              </w:rPr>
              <w:t>:</w:t>
            </w: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30</w:t>
            </w:r>
            <w:r w:rsidRPr="00AA006C">
              <w:rPr>
                <w:rFonts w:ascii="Cambria" w:hAnsi="Cambria" w:cs="Cambria"/>
                <w:b/>
                <w:color w:val="FFFFFF"/>
                <w:spacing w:val="-1"/>
                <w:sz w:val="22"/>
                <w:szCs w:val="22"/>
              </w:rPr>
              <w:t xml:space="preserve"> p</w:t>
            </w: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.</w:t>
            </w:r>
            <w:r w:rsidRPr="00AA006C">
              <w:rPr>
                <w:rFonts w:ascii="Cambria" w:hAnsi="Cambria" w:cs="Cambria"/>
                <w:b/>
                <w:color w:val="FFFFFF"/>
                <w:spacing w:val="1"/>
                <w:sz w:val="22"/>
                <w:szCs w:val="22"/>
              </w:rPr>
              <w:t>m</w:t>
            </w: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3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4546A" w:themeFill="text2"/>
          </w:tcPr>
          <w:p w14:paraId="54D13A50" w14:textId="77777777" w:rsidR="00431079" w:rsidRPr="00AA006C" w:rsidRDefault="00431079" w:rsidP="00431079">
            <w:pPr>
              <w:pStyle w:val="TableParagraph"/>
              <w:kinsoku w:val="0"/>
              <w:overflowPunct w:val="0"/>
              <w:spacing w:before="61"/>
              <w:ind w:left="134"/>
              <w:rPr>
                <w:b/>
              </w:rPr>
            </w:pPr>
            <w:r w:rsidRPr="00AA006C">
              <w:rPr>
                <w:rFonts w:ascii="Cambria" w:hAnsi="Cambria" w:cs="Cambria"/>
                <w:b/>
                <w:color w:val="FFFFFF"/>
                <w:sz w:val="22"/>
                <w:szCs w:val="22"/>
              </w:rPr>
              <w:t>E</w:t>
            </w:r>
            <w:r w:rsidRPr="00AA006C">
              <w:rPr>
                <w:rFonts w:ascii="Cambria" w:hAnsi="Cambria" w:cs="Cambria"/>
                <w:b/>
                <w:color w:val="FFFFFF"/>
                <w:spacing w:val="-1"/>
                <w:sz w:val="22"/>
                <w:szCs w:val="22"/>
              </w:rPr>
              <w:t>nd</w:t>
            </w:r>
          </w:p>
        </w:tc>
        <w:tc>
          <w:tcPr>
            <w:tcW w:w="1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14:paraId="79B6E60D" w14:textId="77777777" w:rsidR="00431079" w:rsidRDefault="00431079" w:rsidP="00431079"/>
        </w:tc>
      </w:tr>
    </w:tbl>
    <w:p w14:paraId="7A77BF45" w14:textId="77777777" w:rsidR="00DE68AD" w:rsidRDefault="00DE68AD" w:rsidP="00ED59B4">
      <w:pPr>
        <w:pStyle w:val="Default"/>
      </w:pPr>
    </w:p>
    <w:p w14:paraId="750B89B3" w14:textId="77777777" w:rsidR="00EB3D5C" w:rsidRPr="00DE68AD" w:rsidRDefault="00EB3D5C" w:rsidP="00DE68AD"/>
    <w:sectPr w:rsidR="00EB3D5C" w:rsidRPr="00DE68AD" w:rsidSect="00B53DC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AF3C5" w14:textId="77777777" w:rsidR="00A76813" w:rsidRDefault="00A76813" w:rsidP="000B5CF3">
      <w:r>
        <w:separator/>
      </w:r>
    </w:p>
  </w:endnote>
  <w:endnote w:type="continuationSeparator" w:id="0">
    <w:p w14:paraId="7F94AF3E" w14:textId="77777777" w:rsidR="00A76813" w:rsidRDefault="00A76813" w:rsidP="000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CFF9A" w14:textId="481E7E21" w:rsidR="001B57C2" w:rsidRDefault="001B5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096F9" w14:textId="77777777" w:rsidR="000B5CF3" w:rsidRDefault="000B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CB2E" w14:textId="77777777" w:rsidR="00A76813" w:rsidRDefault="00A76813" w:rsidP="000B5CF3">
      <w:r>
        <w:separator/>
      </w:r>
    </w:p>
  </w:footnote>
  <w:footnote w:type="continuationSeparator" w:id="0">
    <w:p w14:paraId="0C6DD013" w14:textId="77777777" w:rsidR="00A76813" w:rsidRDefault="00A76813" w:rsidP="000B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27559"/>
      <w:docPartObj>
        <w:docPartGallery w:val="Watermarks"/>
        <w:docPartUnique/>
      </w:docPartObj>
    </w:sdtPr>
    <w:sdtEndPr/>
    <w:sdtContent>
      <w:p w14:paraId="7B0C310C" w14:textId="4DDDC2B3" w:rsidR="000B5CF3" w:rsidRDefault="00B70C05">
        <w:pPr>
          <w:pStyle w:val="Header"/>
        </w:pPr>
        <w:r>
          <w:rPr>
            <w:noProof/>
          </w:rPr>
          <w:pict w14:anchorId="35F510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65B"/>
    <w:multiLevelType w:val="hybridMultilevel"/>
    <w:tmpl w:val="B138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949"/>
    <w:multiLevelType w:val="hybridMultilevel"/>
    <w:tmpl w:val="35C2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23174"/>
    <w:multiLevelType w:val="hybridMultilevel"/>
    <w:tmpl w:val="CC54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975BF"/>
    <w:multiLevelType w:val="hybridMultilevel"/>
    <w:tmpl w:val="6BB0C6C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4434BDE"/>
    <w:multiLevelType w:val="hybridMultilevel"/>
    <w:tmpl w:val="AE9E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5821"/>
    <w:multiLevelType w:val="hybridMultilevel"/>
    <w:tmpl w:val="FE44254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51F454F8"/>
    <w:multiLevelType w:val="hybridMultilevel"/>
    <w:tmpl w:val="6700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706C"/>
    <w:multiLevelType w:val="hybridMultilevel"/>
    <w:tmpl w:val="410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33"/>
    <w:rsid w:val="00001F5D"/>
    <w:rsid w:val="00023AEA"/>
    <w:rsid w:val="00054602"/>
    <w:rsid w:val="000641FD"/>
    <w:rsid w:val="00064D4B"/>
    <w:rsid w:val="00077BD4"/>
    <w:rsid w:val="000A6C41"/>
    <w:rsid w:val="000B5CF3"/>
    <w:rsid w:val="000C7871"/>
    <w:rsid w:val="00107BDE"/>
    <w:rsid w:val="00111642"/>
    <w:rsid w:val="001148B9"/>
    <w:rsid w:val="001B57C2"/>
    <w:rsid w:val="001C4D9A"/>
    <w:rsid w:val="00261AB6"/>
    <w:rsid w:val="0027451A"/>
    <w:rsid w:val="0028632F"/>
    <w:rsid w:val="0029415E"/>
    <w:rsid w:val="00294298"/>
    <w:rsid w:val="00307279"/>
    <w:rsid w:val="00310506"/>
    <w:rsid w:val="003816FA"/>
    <w:rsid w:val="003E3C47"/>
    <w:rsid w:val="00413F96"/>
    <w:rsid w:val="004170BD"/>
    <w:rsid w:val="00431079"/>
    <w:rsid w:val="00450839"/>
    <w:rsid w:val="00454183"/>
    <w:rsid w:val="004A3271"/>
    <w:rsid w:val="004C6586"/>
    <w:rsid w:val="004F3EED"/>
    <w:rsid w:val="00501CC2"/>
    <w:rsid w:val="00565E38"/>
    <w:rsid w:val="0059298A"/>
    <w:rsid w:val="005D340B"/>
    <w:rsid w:val="005D4BFE"/>
    <w:rsid w:val="005D5A2B"/>
    <w:rsid w:val="00603CF1"/>
    <w:rsid w:val="00611E86"/>
    <w:rsid w:val="00624CE0"/>
    <w:rsid w:val="00652BED"/>
    <w:rsid w:val="0067464A"/>
    <w:rsid w:val="006959D7"/>
    <w:rsid w:val="006B11DC"/>
    <w:rsid w:val="006B2E47"/>
    <w:rsid w:val="006C063C"/>
    <w:rsid w:val="006C632C"/>
    <w:rsid w:val="006D12C7"/>
    <w:rsid w:val="006E04EF"/>
    <w:rsid w:val="006F1E56"/>
    <w:rsid w:val="00704887"/>
    <w:rsid w:val="00723079"/>
    <w:rsid w:val="00746E3F"/>
    <w:rsid w:val="00756765"/>
    <w:rsid w:val="00772128"/>
    <w:rsid w:val="007B3987"/>
    <w:rsid w:val="007D3524"/>
    <w:rsid w:val="00877096"/>
    <w:rsid w:val="008A4C91"/>
    <w:rsid w:val="008A5C39"/>
    <w:rsid w:val="008D77A5"/>
    <w:rsid w:val="009308D2"/>
    <w:rsid w:val="009844BD"/>
    <w:rsid w:val="00995ECA"/>
    <w:rsid w:val="00A5096D"/>
    <w:rsid w:val="00A76813"/>
    <w:rsid w:val="00AA006C"/>
    <w:rsid w:val="00AA77C2"/>
    <w:rsid w:val="00AB1B86"/>
    <w:rsid w:val="00AC6361"/>
    <w:rsid w:val="00AE62AC"/>
    <w:rsid w:val="00B0056E"/>
    <w:rsid w:val="00B164CB"/>
    <w:rsid w:val="00B27E38"/>
    <w:rsid w:val="00B308C4"/>
    <w:rsid w:val="00B421D5"/>
    <w:rsid w:val="00B515C4"/>
    <w:rsid w:val="00B53DC5"/>
    <w:rsid w:val="00B70C05"/>
    <w:rsid w:val="00B72093"/>
    <w:rsid w:val="00BA2D12"/>
    <w:rsid w:val="00BF07CE"/>
    <w:rsid w:val="00BF65A9"/>
    <w:rsid w:val="00C633EA"/>
    <w:rsid w:val="00C90713"/>
    <w:rsid w:val="00CA0A3C"/>
    <w:rsid w:val="00CA7819"/>
    <w:rsid w:val="00D2267E"/>
    <w:rsid w:val="00D30258"/>
    <w:rsid w:val="00D73A58"/>
    <w:rsid w:val="00DA4412"/>
    <w:rsid w:val="00DE05C0"/>
    <w:rsid w:val="00DE1504"/>
    <w:rsid w:val="00DE68AD"/>
    <w:rsid w:val="00E15EAC"/>
    <w:rsid w:val="00E32AB4"/>
    <w:rsid w:val="00E67941"/>
    <w:rsid w:val="00E763DA"/>
    <w:rsid w:val="00E91944"/>
    <w:rsid w:val="00E9212A"/>
    <w:rsid w:val="00EA4133"/>
    <w:rsid w:val="00EB3D5C"/>
    <w:rsid w:val="00ED59B4"/>
    <w:rsid w:val="00ED67BE"/>
    <w:rsid w:val="00F14910"/>
    <w:rsid w:val="00F27933"/>
    <w:rsid w:val="00F36E53"/>
    <w:rsid w:val="00F800F5"/>
    <w:rsid w:val="00F9449F"/>
    <w:rsid w:val="00FB0A7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3B3E9"/>
  <w14:defaultImageDpi w14:val="0"/>
  <w15:docId w15:val="{F1C83E42-699E-4AE6-AA02-98B918E1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48"/>
      <w:outlineLvl w:val="0"/>
    </w:pPr>
    <w:rPr>
      <w:rFonts w:ascii="Cambria" w:hAnsi="Cambria" w:cs="Cambr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2159" w:hanging="1592"/>
    </w:pPr>
    <w:rPr>
      <w:rFonts w:ascii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77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D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D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D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3D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53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ED59B4"/>
    <w:pPr>
      <w:widowControl/>
      <w:adjustRightInd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ED59B4"/>
    <w:pPr>
      <w:widowControl/>
      <w:autoSpaceDE/>
      <w:autoSpaceDN/>
      <w:adjustRightInd/>
    </w:pPr>
    <w:rPr>
      <w:rFonts w:eastAsiaTheme="minorHAnsi"/>
    </w:rPr>
  </w:style>
  <w:style w:type="character" w:customStyle="1" w:styleId="Normal1">
    <w:name w:val="Normal1"/>
    <w:basedOn w:val="DefaultParagraphFont"/>
    <w:uiPriority w:val="99"/>
    <w:rsid w:val="00ED59B4"/>
  </w:style>
  <w:style w:type="paragraph" w:styleId="Header">
    <w:name w:val="header"/>
    <w:basedOn w:val="Normal"/>
    <w:link w:val="HeaderChar"/>
    <w:uiPriority w:val="99"/>
    <w:unhideWhenUsed/>
    <w:rsid w:val="000B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C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C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0772-7A88-4F1D-BF8C-BD70631F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Breyel, Janine</cp:lastModifiedBy>
  <cp:revision>2</cp:revision>
  <dcterms:created xsi:type="dcterms:W3CDTF">2018-08-14T18:36:00Z</dcterms:created>
  <dcterms:modified xsi:type="dcterms:W3CDTF">2018-08-14T18:36:00Z</dcterms:modified>
</cp:coreProperties>
</file>